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568559f07273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72" w:type="dxa"/>
        <w:tblLook w:val="0000"/>
      </w:tblPr>
      <w:tblGrid>
        <w:gridCol w:w="3600"/>
        <w:gridCol w:w="6660"/>
      </w:tblGrid>
      <w:tr w:rsidR="00C74301" w:rsidRPr="003D7851">
        <w:tc>
          <w:tcPr>
            <w:tcW w:w="3600" w:type="dxa"/>
          </w:tcPr>
          <w:p w:rsidR="00F83BEB" w:rsidRPr="00691CF3" w:rsidRDefault="00C41CE0" w:rsidP="00691CF3">
            <w:pPr>
              <w:spacing w:before="120" w:after="120" w:line="312" w:lineRule="auto"/>
              <w:jc w:val="center"/>
              <w:rPr>
                <w:bCs/>
                <w:szCs w:val="24"/>
              </w:rPr>
            </w:pPr>
            <w:r w:rsidRPr="00153DBF">
              <w:rPr>
                <w:bCs/>
                <w:szCs w:val="24"/>
              </w:rPr>
              <w:t xml:space="preserve">CÔNG TY CỔ PHẦN </w:t>
            </w:r>
            <w:r>
              <w:rPr>
                <w:bCs/>
                <w:szCs w:val="24"/>
              </w:rPr>
              <w:t>DỊCH VỤ HẠ TẦNG MẠNG</w:t>
            </w:r>
            <w:r w:rsidRPr="00153DBF">
              <w:rPr>
                <w:bCs/>
                <w:szCs w:val="24"/>
              </w:rPr>
              <w:t xml:space="preserve"> </w:t>
            </w:r>
            <w:r w:rsidR="00691CF3">
              <w:rPr>
                <w:bCs/>
                <w:szCs w:val="24"/>
              </w:rPr>
              <w:t xml:space="preserve">- </w:t>
            </w:r>
            <w:r>
              <w:rPr>
                <w:b/>
                <w:szCs w:val="24"/>
              </w:rPr>
              <w:t>NISCO</w:t>
            </w:r>
          </w:p>
          <w:p w:rsidR="00C74301" w:rsidRPr="003D7851" w:rsidRDefault="00C74301" w:rsidP="00133332">
            <w:pPr>
              <w:spacing w:before="120"/>
              <w:jc w:val="center"/>
              <w:rPr>
                <w:szCs w:val="24"/>
              </w:rPr>
            </w:pPr>
            <w:r>
              <w:t>S</w:t>
            </w:r>
            <w:r w:rsidRPr="00DC34C8">
              <w:t>ố</w:t>
            </w:r>
            <w:r>
              <w:t xml:space="preserve">: </w:t>
            </w:r>
            <w:r w:rsidR="00133332">
              <w:t>01</w:t>
            </w:r>
            <w:r w:rsidR="00314D7A">
              <w:t>/</w:t>
            </w:r>
            <w:r w:rsidR="000B747F">
              <w:rPr>
                <w:lang w:val="vi-VN"/>
              </w:rPr>
              <w:t>NQ</w:t>
            </w:r>
            <w:r w:rsidR="000D2C73">
              <w:t>-</w:t>
            </w:r>
            <w:r w:rsidR="00AC5504">
              <w:t>H</w:t>
            </w:r>
            <w:r w:rsidR="00A230C1" w:rsidRPr="00A230C1">
              <w:t>Đ</w:t>
            </w:r>
            <w:r w:rsidR="00AC5504">
              <w:t>QT</w:t>
            </w:r>
          </w:p>
        </w:tc>
        <w:tc>
          <w:tcPr>
            <w:tcW w:w="6660" w:type="dxa"/>
          </w:tcPr>
          <w:p w:rsidR="00C74301" w:rsidRPr="00AD5FE3" w:rsidRDefault="00C74301" w:rsidP="00C74301">
            <w:pPr>
              <w:jc w:val="center"/>
              <w:rPr>
                <w:b/>
                <w:szCs w:val="24"/>
              </w:rPr>
            </w:pPr>
            <w:r w:rsidRPr="00AD5FE3">
              <w:rPr>
                <w:b/>
                <w:szCs w:val="24"/>
              </w:rPr>
              <w:t xml:space="preserve">CỘNG HOÀ XÃ HỘI CHỦ NGHĨA VIỆT </w:t>
            </w:r>
            <w:smartTag w:uri="urn:schemas-microsoft-com:office:smarttags" w:element="State">
              <w:smartTag w:uri="urn:schemas-microsoft-com:office:smarttags" w:element="City">
                <w:r w:rsidRPr="00AD5FE3">
                  <w:rPr>
                    <w:b/>
                    <w:szCs w:val="24"/>
                  </w:rPr>
                  <w:t>NAM</w:t>
                </w:r>
              </w:smartTag>
            </w:smartTag>
          </w:p>
          <w:p w:rsidR="00C74301" w:rsidRPr="00AD5FE3" w:rsidRDefault="00C74301" w:rsidP="00C74301">
            <w:pPr>
              <w:jc w:val="center"/>
              <w:rPr>
                <w:i/>
                <w:szCs w:val="24"/>
              </w:rPr>
            </w:pPr>
            <w:r w:rsidRPr="00AD5FE3">
              <w:rPr>
                <w:i/>
                <w:szCs w:val="24"/>
              </w:rPr>
              <w:t>Độc lập - Tự do - Hạnh phúc</w:t>
            </w:r>
          </w:p>
          <w:p w:rsidR="00C74301" w:rsidRPr="003D7851" w:rsidRDefault="00C74301" w:rsidP="00C74301">
            <w:pPr>
              <w:jc w:val="center"/>
              <w:rPr>
                <w:szCs w:val="24"/>
              </w:rPr>
            </w:pPr>
            <w:r w:rsidRPr="003D7851">
              <w:rPr>
                <w:szCs w:val="24"/>
              </w:rPr>
              <w:t>-------------------</w:t>
            </w:r>
          </w:p>
        </w:tc>
      </w:tr>
    </w:tbl>
    <w:p w:rsidR="00522B8C" w:rsidRPr="00FE1A53" w:rsidRDefault="00F51D61" w:rsidP="00F51D61">
      <w:pPr>
        <w:spacing w:before="120" w:after="80"/>
        <w:jc w:val="right"/>
        <w:rPr>
          <w:b/>
          <w:sz w:val="28"/>
          <w:szCs w:val="28"/>
        </w:rPr>
      </w:pPr>
      <w:r w:rsidRPr="00F51D61">
        <w:rPr>
          <w:i/>
          <w:sz w:val="26"/>
          <w:szCs w:val="28"/>
        </w:rPr>
        <w:t xml:space="preserve">Hà nội, ngày </w:t>
      </w:r>
      <w:r w:rsidR="00133332">
        <w:rPr>
          <w:i/>
          <w:sz w:val="26"/>
          <w:szCs w:val="28"/>
        </w:rPr>
        <w:t>20</w:t>
      </w:r>
      <w:r w:rsidR="0035407C">
        <w:rPr>
          <w:i/>
          <w:sz w:val="26"/>
          <w:szCs w:val="28"/>
        </w:rPr>
        <w:t xml:space="preserve"> </w:t>
      </w:r>
      <w:r w:rsidR="0099784D">
        <w:rPr>
          <w:i/>
          <w:sz w:val="26"/>
          <w:szCs w:val="28"/>
        </w:rPr>
        <w:t xml:space="preserve">tháng </w:t>
      </w:r>
      <w:r w:rsidR="00133332">
        <w:rPr>
          <w:i/>
          <w:sz w:val="26"/>
          <w:szCs w:val="28"/>
        </w:rPr>
        <w:t>03</w:t>
      </w:r>
      <w:r w:rsidRPr="00F51D61">
        <w:rPr>
          <w:i/>
          <w:sz w:val="26"/>
          <w:szCs w:val="28"/>
        </w:rPr>
        <w:t xml:space="preserve"> năm 20</w:t>
      </w:r>
      <w:r w:rsidR="000B747F">
        <w:rPr>
          <w:i/>
          <w:sz w:val="26"/>
          <w:szCs w:val="28"/>
          <w:lang w:val="vi-VN"/>
        </w:rPr>
        <w:t>1</w:t>
      </w:r>
      <w:r w:rsidR="00FE1A53">
        <w:rPr>
          <w:i/>
          <w:sz w:val="26"/>
          <w:szCs w:val="28"/>
        </w:rPr>
        <w:t>3</w:t>
      </w:r>
    </w:p>
    <w:p w:rsidR="00CC02E6" w:rsidRDefault="00CC02E6" w:rsidP="007D476E">
      <w:pPr>
        <w:spacing w:before="120" w:after="120"/>
        <w:jc w:val="center"/>
        <w:rPr>
          <w:b/>
          <w:sz w:val="28"/>
          <w:szCs w:val="28"/>
        </w:rPr>
      </w:pPr>
    </w:p>
    <w:p w:rsidR="00522B8C" w:rsidRDefault="00522B8C" w:rsidP="007D476E">
      <w:pPr>
        <w:spacing w:before="120" w:after="120"/>
        <w:jc w:val="center"/>
        <w:rPr>
          <w:b/>
          <w:sz w:val="28"/>
          <w:szCs w:val="28"/>
        </w:rPr>
      </w:pPr>
      <w:r w:rsidRPr="00A7303B">
        <w:rPr>
          <w:b/>
          <w:sz w:val="28"/>
          <w:szCs w:val="28"/>
        </w:rPr>
        <w:t xml:space="preserve"> </w:t>
      </w:r>
      <w:r w:rsidR="007D476E" w:rsidRPr="00A7303B">
        <w:rPr>
          <w:b/>
          <w:sz w:val="28"/>
          <w:szCs w:val="28"/>
        </w:rPr>
        <w:t xml:space="preserve">NGHỊ QUYẾT </w:t>
      </w:r>
      <w:r w:rsidRPr="00A7303B">
        <w:rPr>
          <w:b/>
          <w:sz w:val="28"/>
          <w:szCs w:val="28"/>
        </w:rPr>
        <w:t xml:space="preserve">HỘI ĐỒNG </w:t>
      </w:r>
      <w:r w:rsidR="00AC5504" w:rsidRPr="00A7303B">
        <w:rPr>
          <w:b/>
          <w:sz w:val="28"/>
          <w:szCs w:val="28"/>
        </w:rPr>
        <w:t>QUẢN TRỊ</w:t>
      </w:r>
    </w:p>
    <w:p w:rsidR="00A7303B" w:rsidRPr="00A7303B" w:rsidRDefault="00A7303B" w:rsidP="007D476E">
      <w:pPr>
        <w:spacing w:before="120" w:after="120"/>
        <w:jc w:val="center"/>
        <w:rPr>
          <w:i/>
          <w:sz w:val="22"/>
          <w:szCs w:val="22"/>
        </w:rPr>
      </w:pPr>
      <w:r w:rsidRPr="00A7303B">
        <w:rPr>
          <w:i/>
          <w:sz w:val="22"/>
          <w:szCs w:val="22"/>
        </w:rPr>
        <w:t xml:space="preserve">V/v: Thông qua </w:t>
      </w:r>
      <w:r w:rsidR="00691CF3">
        <w:rPr>
          <w:i/>
          <w:sz w:val="22"/>
          <w:szCs w:val="22"/>
        </w:rPr>
        <w:t>tình hình SXKD</w:t>
      </w:r>
      <w:r w:rsidRPr="00A7303B">
        <w:rPr>
          <w:i/>
          <w:sz w:val="22"/>
          <w:szCs w:val="22"/>
        </w:rPr>
        <w:t xml:space="preserve"> </w:t>
      </w:r>
      <w:r w:rsidR="00691CF3">
        <w:rPr>
          <w:i/>
          <w:sz w:val="22"/>
          <w:szCs w:val="22"/>
        </w:rPr>
        <w:t xml:space="preserve">năm </w:t>
      </w:r>
      <w:r w:rsidR="00FE1A53">
        <w:rPr>
          <w:i/>
          <w:sz w:val="22"/>
          <w:szCs w:val="22"/>
        </w:rPr>
        <w:t xml:space="preserve">2012 </w:t>
      </w:r>
      <w:r w:rsidR="00691CF3">
        <w:rPr>
          <w:i/>
          <w:sz w:val="22"/>
          <w:szCs w:val="22"/>
        </w:rPr>
        <w:t>đề ra mục tiêu kế hoạch</w:t>
      </w:r>
      <w:r w:rsidR="00AF0C8B">
        <w:rPr>
          <w:i/>
          <w:sz w:val="22"/>
          <w:szCs w:val="22"/>
        </w:rPr>
        <w:t xml:space="preserve"> </w:t>
      </w:r>
      <w:r w:rsidRPr="00A7303B">
        <w:rPr>
          <w:i/>
          <w:sz w:val="22"/>
          <w:szCs w:val="22"/>
        </w:rPr>
        <w:t>năm 201</w:t>
      </w:r>
      <w:r w:rsidR="00FE1A53">
        <w:rPr>
          <w:i/>
          <w:sz w:val="22"/>
          <w:szCs w:val="22"/>
        </w:rPr>
        <w:t>3</w:t>
      </w:r>
      <w:r w:rsidR="00AF0C8B">
        <w:rPr>
          <w:i/>
          <w:sz w:val="22"/>
          <w:szCs w:val="22"/>
        </w:rPr>
        <w:t>.</w:t>
      </w:r>
    </w:p>
    <w:p w:rsidR="00CC02E6" w:rsidRDefault="00CC02E6" w:rsidP="00C41CE0">
      <w:pPr>
        <w:spacing w:before="120" w:after="120"/>
        <w:jc w:val="center"/>
        <w:rPr>
          <w:sz w:val="28"/>
          <w:szCs w:val="28"/>
        </w:rPr>
      </w:pPr>
    </w:p>
    <w:p w:rsidR="00A7303B" w:rsidRPr="00B37BE5" w:rsidRDefault="00B37BE5" w:rsidP="00C41CE0">
      <w:pPr>
        <w:spacing w:before="120" w:after="120"/>
        <w:jc w:val="center"/>
        <w:rPr>
          <w:sz w:val="28"/>
          <w:szCs w:val="28"/>
        </w:rPr>
      </w:pPr>
      <w:r w:rsidRPr="00B37BE5">
        <w:rPr>
          <w:sz w:val="28"/>
          <w:szCs w:val="28"/>
        </w:rPr>
        <w:t>HỘI ĐỒNG QUẢN TRỊ</w:t>
      </w:r>
    </w:p>
    <w:p w:rsidR="00C41CE0" w:rsidRPr="00B37BE5" w:rsidRDefault="00C74301" w:rsidP="00C41CE0">
      <w:pPr>
        <w:spacing w:before="120" w:after="120"/>
        <w:jc w:val="center"/>
        <w:rPr>
          <w:sz w:val="28"/>
          <w:szCs w:val="28"/>
        </w:rPr>
      </w:pPr>
      <w:r w:rsidRPr="00B37BE5">
        <w:rPr>
          <w:sz w:val="28"/>
          <w:szCs w:val="28"/>
        </w:rPr>
        <w:t xml:space="preserve">CÔNG TY CỔ PHẦN </w:t>
      </w:r>
      <w:r w:rsidR="00C41CE0" w:rsidRPr="00B37BE5">
        <w:rPr>
          <w:sz w:val="28"/>
          <w:szCs w:val="28"/>
        </w:rPr>
        <w:t>DỊCH VỤ HẠ TẦNG MẠNG</w:t>
      </w:r>
    </w:p>
    <w:p w:rsidR="00D5269B" w:rsidRPr="00691CF3" w:rsidRDefault="00D5269B" w:rsidP="00CC02E6">
      <w:pPr>
        <w:numPr>
          <w:ilvl w:val="0"/>
          <w:numId w:val="19"/>
        </w:numPr>
        <w:spacing w:before="120"/>
        <w:jc w:val="both"/>
        <w:rPr>
          <w:sz w:val="26"/>
          <w:szCs w:val="26"/>
          <w:lang w:val="vi-VN"/>
        </w:rPr>
      </w:pPr>
      <w:r w:rsidRPr="00691CF3">
        <w:rPr>
          <w:sz w:val="26"/>
          <w:szCs w:val="26"/>
          <w:lang w:val="vi-VN"/>
        </w:rPr>
        <w:t>Căn cứ Điều lệ tổ chức và hoạt động của Công ty Cổ phần Dịch vụ Hạ tầng mạng</w:t>
      </w:r>
    </w:p>
    <w:p w:rsidR="00D93340" w:rsidRPr="00691CF3" w:rsidRDefault="00416ADA" w:rsidP="00CC02E6">
      <w:pPr>
        <w:numPr>
          <w:ilvl w:val="0"/>
          <w:numId w:val="19"/>
        </w:numPr>
        <w:spacing w:before="120"/>
        <w:jc w:val="both"/>
        <w:rPr>
          <w:sz w:val="26"/>
          <w:szCs w:val="26"/>
          <w:lang w:val="vi-VN"/>
        </w:rPr>
      </w:pPr>
      <w:r w:rsidRPr="00691CF3">
        <w:rPr>
          <w:sz w:val="26"/>
          <w:szCs w:val="26"/>
          <w:lang w:val="vi-VN"/>
        </w:rPr>
        <w:t xml:space="preserve">Căn cứ theo </w:t>
      </w:r>
      <w:r w:rsidR="007C0267" w:rsidRPr="00691CF3">
        <w:rPr>
          <w:sz w:val="26"/>
          <w:szCs w:val="26"/>
          <w:lang w:val="vi-VN"/>
        </w:rPr>
        <w:t>Biên bản họp</w:t>
      </w:r>
      <w:r w:rsidR="0040011D" w:rsidRPr="00691CF3">
        <w:rPr>
          <w:sz w:val="26"/>
          <w:szCs w:val="26"/>
          <w:lang w:val="vi-VN"/>
        </w:rPr>
        <w:t xml:space="preserve"> Hội đồng quản trị ngày</w:t>
      </w:r>
      <w:r w:rsidR="000A1632">
        <w:rPr>
          <w:sz w:val="26"/>
          <w:szCs w:val="26"/>
        </w:rPr>
        <w:t xml:space="preserve"> </w:t>
      </w:r>
      <w:r w:rsidR="00133332">
        <w:rPr>
          <w:sz w:val="26"/>
          <w:szCs w:val="26"/>
        </w:rPr>
        <w:t xml:space="preserve">20 </w:t>
      </w:r>
      <w:r w:rsidR="0040011D" w:rsidRPr="00691CF3">
        <w:rPr>
          <w:sz w:val="26"/>
          <w:szCs w:val="26"/>
          <w:lang w:val="vi-VN"/>
        </w:rPr>
        <w:t xml:space="preserve">tháng </w:t>
      </w:r>
      <w:r w:rsidR="00133332">
        <w:rPr>
          <w:sz w:val="26"/>
          <w:szCs w:val="26"/>
        </w:rPr>
        <w:t xml:space="preserve">03 </w:t>
      </w:r>
      <w:r w:rsidR="0035407C" w:rsidRPr="00691CF3">
        <w:rPr>
          <w:sz w:val="26"/>
          <w:szCs w:val="26"/>
          <w:lang w:val="vi-VN"/>
        </w:rPr>
        <w:t>năm 20</w:t>
      </w:r>
      <w:r w:rsidR="00D5269B" w:rsidRPr="00691CF3">
        <w:rPr>
          <w:sz w:val="26"/>
          <w:szCs w:val="26"/>
          <w:lang w:val="vi-VN"/>
        </w:rPr>
        <w:t>1</w:t>
      </w:r>
      <w:r w:rsidR="00FE1A53">
        <w:rPr>
          <w:sz w:val="26"/>
          <w:szCs w:val="26"/>
        </w:rPr>
        <w:t>3</w:t>
      </w:r>
      <w:r w:rsidR="00D5269B" w:rsidRPr="00691CF3">
        <w:rPr>
          <w:sz w:val="26"/>
          <w:szCs w:val="26"/>
          <w:lang w:val="vi-VN"/>
        </w:rPr>
        <w:t>.</w:t>
      </w:r>
    </w:p>
    <w:p w:rsidR="00CC02E6" w:rsidRPr="00691CF3" w:rsidRDefault="00CC02E6" w:rsidP="00CC02E6">
      <w:pPr>
        <w:jc w:val="center"/>
        <w:rPr>
          <w:b/>
          <w:sz w:val="26"/>
          <w:szCs w:val="26"/>
        </w:rPr>
      </w:pPr>
    </w:p>
    <w:p w:rsidR="00A311F3" w:rsidRPr="00B37BE5" w:rsidRDefault="00B37BE5" w:rsidP="00B37BE5">
      <w:pPr>
        <w:spacing w:line="360" w:lineRule="auto"/>
        <w:jc w:val="center"/>
        <w:rPr>
          <w:b/>
          <w:sz w:val="32"/>
          <w:szCs w:val="32"/>
        </w:rPr>
      </w:pPr>
      <w:r w:rsidRPr="00B37BE5">
        <w:rPr>
          <w:b/>
          <w:sz w:val="32"/>
          <w:szCs w:val="32"/>
        </w:rPr>
        <w:t>QUYẾT NGHỊ</w:t>
      </w:r>
    </w:p>
    <w:p w:rsidR="00A81187" w:rsidRDefault="00DE770F" w:rsidP="00FE1A53">
      <w:pPr>
        <w:pStyle w:val="ListParagraph"/>
        <w:spacing w:line="360" w:lineRule="auto"/>
        <w:ind w:left="0"/>
        <w:jc w:val="both"/>
        <w:rPr>
          <w:sz w:val="26"/>
          <w:szCs w:val="26"/>
        </w:rPr>
      </w:pPr>
      <w:r w:rsidRPr="00691CF3">
        <w:rPr>
          <w:b/>
          <w:sz w:val="26"/>
          <w:szCs w:val="26"/>
          <w:lang w:val="vi-VN"/>
        </w:rPr>
        <w:t>Điều 1:</w:t>
      </w:r>
      <w:r w:rsidRPr="00691CF3">
        <w:rPr>
          <w:sz w:val="26"/>
          <w:szCs w:val="26"/>
          <w:lang w:val="vi-VN"/>
        </w:rPr>
        <w:t xml:space="preserve"> </w:t>
      </w:r>
      <w:r w:rsidR="000F6C14" w:rsidRPr="00691CF3">
        <w:rPr>
          <w:sz w:val="26"/>
          <w:szCs w:val="26"/>
        </w:rPr>
        <w:t xml:space="preserve">Thông qua </w:t>
      </w:r>
      <w:r w:rsidR="000A1632" w:rsidRPr="000A1632">
        <w:rPr>
          <w:sz w:val="26"/>
          <w:szCs w:val="26"/>
        </w:rPr>
        <w:t>báo cáo tình hình SX-KD năm 2012</w:t>
      </w:r>
      <w:r w:rsidR="00FE1A53">
        <w:rPr>
          <w:sz w:val="26"/>
          <w:szCs w:val="26"/>
        </w:rPr>
        <w:t xml:space="preserve"> của Tổng giám đốc</w:t>
      </w:r>
      <w:r w:rsidR="00A81187">
        <w:rPr>
          <w:sz w:val="26"/>
          <w:szCs w:val="26"/>
        </w:rPr>
        <w:t>:</w:t>
      </w:r>
    </w:p>
    <w:p w:rsidR="00A81187" w:rsidRDefault="00A81187" w:rsidP="00FE1A53">
      <w:pPr>
        <w:pStyle w:val="ListParagraph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+ Doanh thu:</w:t>
      </w:r>
      <w:r w:rsidR="00FD148D">
        <w:rPr>
          <w:sz w:val="26"/>
          <w:szCs w:val="26"/>
        </w:rPr>
        <w:t xml:space="preserve"> </w:t>
      </w:r>
      <w:r w:rsidR="00FD148D" w:rsidRPr="00FD148D">
        <w:rPr>
          <w:b/>
          <w:sz w:val="26"/>
          <w:szCs w:val="26"/>
        </w:rPr>
        <w:t>36.154.303.674 VNĐ</w:t>
      </w:r>
    </w:p>
    <w:p w:rsidR="00A81187" w:rsidRPr="00FD148D" w:rsidRDefault="00A81187" w:rsidP="00FE1A53">
      <w:pPr>
        <w:pStyle w:val="ListParagraph"/>
        <w:spacing w:line="360" w:lineRule="auto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 + LNTT</w:t>
      </w:r>
      <w:r w:rsidR="00FD148D">
        <w:rPr>
          <w:sz w:val="26"/>
          <w:szCs w:val="26"/>
        </w:rPr>
        <w:t xml:space="preserve">: </w:t>
      </w:r>
      <w:r w:rsidR="00FD148D" w:rsidRPr="00FD148D">
        <w:rPr>
          <w:b/>
          <w:sz w:val="26"/>
          <w:szCs w:val="26"/>
        </w:rPr>
        <w:t>548.209.099 VNĐ</w:t>
      </w:r>
    </w:p>
    <w:p w:rsidR="00A81187" w:rsidRDefault="00A81187" w:rsidP="00FE1A53">
      <w:pPr>
        <w:pStyle w:val="ListParagraph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+ LNST</w:t>
      </w:r>
      <w:r w:rsidR="00FD148D">
        <w:rPr>
          <w:sz w:val="26"/>
          <w:szCs w:val="26"/>
        </w:rPr>
        <w:t xml:space="preserve">: </w:t>
      </w:r>
      <w:r w:rsidR="00FD148D" w:rsidRPr="00FD148D">
        <w:rPr>
          <w:b/>
          <w:sz w:val="26"/>
          <w:szCs w:val="26"/>
        </w:rPr>
        <w:t>4</w:t>
      </w:r>
      <w:r w:rsidR="00535C98">
        <w:rPr>
          <w:b/>
          <w:sz w:val="26"/>
          <w:szCs w:val="26"/>
        </w:rPr>
        <w:t>1</w:t>
      </w:r>
      <w:r w:rsidR="00FD148D" w:rsidRPr="00FD148D">
        <w:rPr>
          <w:b/>
          <w:sz w:val="26"/>
          <w:szCs w:val="26"/>
        </w:rPr>
        <w:t>1.</w:t>
      </w:r>
      <w:r w:rsidR="00535C98">
        <w:rPr>
          <w:b/>
          <w:sz w:val="26"/>
          <w:szCs w:val="26"/>
        </w:rPr>
        <w:t>156</w:t>
      </w:r>
      <w:r w:rsidR="00FD148D" w:rsidRPr="00FD148D">
        <w:rPr>
          <w:b/>
          <w:sz w:val="26"/>
          <w:szCs w:val="26"/>
        </w:rPr>
        <w:t>.</w:t>
      </w:r>
      <w:r w:rsidR="00535C98">
        <w:rPr>
          <w:b/>
          <w:sz w:val="26"/>
          <w:szCs w:val="26"/>
        </w:rPr>
        <w:t>82</w:t>
      </w:r>
      <w:r w:rsidR="00FD148D" w:rsidRPr="00FD148D">
        <w:rPr>
          <w:b/>
          <w:sz w:val="26"/>
          <w:szCs w:val="26"/>
        </w:rPr>
        <w:t>4 VNĐ</w:t>
      </w:r>
    </w:p>
    <w:p w:rsidR="00A81187" w:rsidRPr="00A81187" w:rsidRDefault="00A81187" w:rsidP="00FE1A53">
      <w:pPr>
        <w:pStyle w:val="ListParagraph"/>
        <w:spacing w:line="360" w:lineRule="auto"/>
        <w:ind w:left="0"/>
        <w:jc w:val="both"/>
        <w:rPr>
          <w:sz w:val="26"/>
          <w:szCs w:val="26"/>
        </w:rPr>
      </w:pPr>
      <w:r w:rsidRPr="000A1632">
        <w:rPr>
          <w:b/>
          <w:sz w:val="26"/>
          <w:szCs w:val="26"/>
          <w:lang w:val="vi-VN"/>
        </w:rPr>
        <w:t xml:space="preserve">Điều </w:t>
      </w:r>
      <w:r w:rsidRPr="000A1632">
        <w:rPr>
          <w:b/>
          <w:sz w:val="26"/>
          <w:szCs w:val="26"/>
        </w:rPr>
        <w:t>2</w:t>
      </w:r>
      <w:r w:rsidRPr="000A1632">
        <w:rPr>
          <w:b/>
          <w:sz w:val="26"/>
          <w:szCs w:val="26"/>
          <w:lang w:val="vi-VN"/>
        </w:rPr>
        <w:t>:</w:t>
      </w:r>
      <w:r>
        <w:rPr>
          <w:b/>
          <w:sz w:val="26"/>
          <w:szCs w:val="26"/>
        </w:rPr>
        <w:t xml:space="preserve"> </w:t>
      </w:r>
      <w:r w:rsidRPr="00A81187">
        <w:rPr>
          <w:sz w:val="26"/>
          <w:szCs w:val="26"/>
        </w:rPr>
        <w:t xml:space="preserve">Thông qua dự kiến chi trả cổ tức tiền mặt năm 2012: </w:t>
      </w:r>
      <w:r w:rsidR="003D5EE7">
        <w:rPr>
          <w:sz w:val="26"/>
          <w:szCs w:val="26"/>
        </w:rPr>
        <w:t>4</w:t>
      </w:r>
      <w:r w:rsidRPr="00A81187">
        <w:rPr>
          <w:sz w:val="26"/>
          <w:szCs w:val="26"/>
        </w:rPr>
        <w:t>%</w:t>
      </w:r>
      <w:r w:rsidR="000A1632" w:rsidRPr="00A81187">
        <w:rPr>
          <w:sz w:val="26"/>
          <w:szCs w:val="26"/>
        </w:rPr>
        <w:t xml:space="preserve"> </w:t>
      </w:r>
    </w:p>
    <w:p w:rsidR="00A81187" w:rsidRDefault="000F6C14" w:rsidP="00FE1A53">
      <w:pPr>
        <w:pStyle w:val="ListParagraph"/>
        <w:spacing w:line="360" w:lineRule="auto"/>
        <w:ind w:left="0"/>
        <w:jc w:val="both"/>
        <w:rPr>
          <w:sz w:val="26"/>
          <w:szCs w:val="26"/>
        </w:rPr>
      </w:pPr>
      <w:r w:rsidRPr="000A1632">
        <w:rPr>
          <w:b/>
          <w:sz w:val="26"/>
          <w:szCs w:val="26"/>
          <w:lang w:val="vi-VN"/>
        </w:rPr>
        <w:t xml:space="preserve">Điều </w:t>
      </w:r>
      <w:r w:rsidR="00A81187">
        <w:rPr>
          <w:b/>
          <w:sz w:val="26"/>
          <w:szCs w:val="26"/>
        </w:rPr>
        <w:t>3</w:t>
      </w:r>
      <w:r w:rsidRPr="000A1632">
        <w:rPr>
          <w:b/>
          <w:sz w:val="26"/>
          <w:szCs w:val="26"/>
          <w:lang w:val="vi-VN"/>
        </w:rPr>
        <w:t>:</w:t>
      </w:r>
      <w:r w:rsidRPr="000A1632">
        <w:rPr>
          <w:b/>
          <w:sz w:val="26"/>
          <w:szCs w:val="26"/>
        </w:rPr>
        <w:t xml:space="preserve"> </w:t>
      </w:r>
      <w:r w:rsidR="00727A97" w:rsidRPr="00727A97">
        <w:rPr>
          <w:sz w:val="26"/>
          <w:szCs w:val="26"/>
        </w:rPr>
        <w:t>Thông qua</w:t>
      </w:r>
      <w:r w:rsidR="00727A97">
        <w:rPr>
          <w:b/>
          <w:sz w:val="26"/>
          <w:szCs w:val="26"/>
        </w:rPr>
        <w:t xml:space="preserve"> </w:t>
      </w:r>
      <w:r w:rsidR="00FE1A53" w:rsidRPr="00FE1A53">
        <w:rPr>
          <w:sz w:val="26"/>
          <w:szCs w:val="26"/>
        </w:rPr>
        <w:t>mục tiêu kế hoạc</w:t>
      </w:r>
      <w:r w:rsidR="00A81187">
        <w:rPr>
          <w:sz w:val="26"/>
          <w:szCs w:val="26"/>
        </w:rPr>
        <w:t>h sản xuất kinh doanh  năm 2013:</w:t>
      </w:r>
    </w:p>
    <w:p w:rsidR="00A81187" w:rsidRDefault="00A81187" w:rsidP="00FE1A53">
      <w:pPr>
        <w:pStyle w:val="ListParagraph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+ Doanh thu:</w:t>
      </w:r>
      <w:r w:rsidR="00FD148D">
        <w:rPr>
          <w:sz w:val="26"/>
          <w:szCs w:val="26"/>
        </w:rPr>
        <w:t xml:space="preserve"> </w:t>
      </w:r>
      <w:r w:rsidR="00FD148D" w:rsidRPr="00FD148D">
        <w:rPr>
          <w:b/>
          <w:sz w:val="26"/>
          <w:szCs w:val="26"/>
        </w:rPr>
        <w:t>49.459.190.332 VNĐ</w:t>
      </w:r>
    </w:p>
    <w:p w:rsidR="00A81187" w:rsidRDefault="00A81187" w:rsidP="00FE1A53">
      <w:pPr>
        <w:pStyle w:val="ListParagraph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+ LNTT</w:t>
      </w:r>
      <w:r w:rsidR="00FD148D">
        <w:rPr>
          <w:sz w:val="26"/>
          <w:szCs w:val="26"/>
        </w:rPr>
        <w:t xml:space="preserve">: </w:t>
      </w:r>
      <w:r w:rsidR="00535C98" w:rsidRPr="003D5EE7">
        <w:rPr>
          <w:b/>
          <w:sz w:val="26"/>
          <w:szCs w:val="26"/>
        </w:rPr>
        <w:t>4</w:t>
      </w:r>
      <w:r w:rsidR="00FD148D" w:rsidRPr="00FD148D">
        <w:rPr>
          <w:b/>
          <w:sz w:val="26"/>
          <w:szCs w:val="26"/>
        </w:rPr>
        <w:t>.</w:t>
      </w:r>
      <w:r w:rsidR="00535C98">
        <w:rPr>
          <w:b/>
          <w:sz w:val="26"/>
          <w:szCs w:val="26"/>
        </w:rPr>
        <w:t>197</w:t>
      </w:r>
      <w:r w:rsidR="00FD148D" w:rsidRPr="00FD148D">
        <w:rPr>
          <w:b/>
          <w:sz w:val="26"/>
          <w:szCs w:val="26"/>
        </w:rPr>
        <w:t>.</w:t>
      </w:r>
      <w:r w:rsidR="00535C98">
        <w:rPr>
          <w:b/>
          <w:sz w:val="26"/>
          <w:szCs w:val="26"/>
        </w:rPr>
        <w:t>3</w:t>
      </w:r>
      <w:r w:rsidR="00FD148D" w:rsidRPr="00FD148D">
        <w:rPr>
          <w:b/>
          <w:sz w:val="26"/>
          <w:szCs w:val="26"/>
        </w:rPr>
        <w:t>0</w:t>
      </w:r>
      <w:r w:rsidR="00535C98">
        <w:rPr>
          <w:b/>
          <w:sz w:val="26"/>
          <w:szCs w:val="26"/>
        </w:rPr>
        <w:t>5</w:t>
      </w:r>
      <w:r w:rsidR="00FD148D" w:rsidRPr="00FD148D">
        <w:rPr>
          <w:b/>
          <w:sz w:val="26"/>
          <w:szCs w:val="26"/>
        </w:rPr>
        <w:t>.5</w:t>
      </w:r>
      <w:r w:rsidR="00535C98">
        <w:rPr>
          <w:b/>
          <w:sz w:val="26"/>
          <w:szCs w:val="26"/>
        </w:rPr>
        <w:t>55</w:t>
      </w:r>
      <w:r w:rsidR="00FD148D" w:rsidRPr="00FD148D">
        <w:rPr>
          <w:b/>
          <w:sz w:val="26"/>
          <w:szCs w:val="26"/>
        </w:rPr>
        <w:t xml:space="preserve"> VNĐ</w:t>
      </w:r>
    </w:p>
    <w:p w:rsidR="00A81187" w:rsidRDefault="00A81187" w:rsidP="00FE1A53">
      <w:pPr>
        <w:pStyle w:val="ListParagraph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+ Cổ tức: 10%</w:t>
      </w:r>
    </w:p>
    <w:p w:rsidR="00A81187" w:rsidRPr="00A81187" w:rsidRDefault="00A81187" w:rsidP="00FE1A53">
      <w:pPr>
        <w:pStyle w:val="ListParagraph"/>
        <w:spacing w:line="360" w:lineRule="auto"/>
        <w:ind w:left="0"/>
        <w:jc w:val="both"/>
        <w:rPr>
          <w:b/>
          <w:sz w:val="26"/>
          <w:szCs w:val="26"/>
        </w:rPr>
      </w:pPr>
      <w:r w:rsidRPr="00A81187">
        <w:rPr>
          <w:b/>
          <w:sz w:val="26"/>
          <w:szCs w:val="26"/>
        </w:rPr>
        <w:t>Điều 4:</w:t>
      </w:r>
      <w:r>
        <w:rPr>
          <w:b/>
          <w:sz w:val="26"/>
          <w:szCs w:val="26"/>
        </w:rPr>
        <w:t xml:space="preserve"> </w:t>
      </w:r>
      <w:r w:rsidRPr="00A81187">
        <w:rPr>
          <w:sz w:val="26"/>
          <w:szCs w:val="26"/>
        </w:rPr>
        <w:t>Thông qua</w:t>
      </w:r>
      <w:r>
        <w:rPr>
          <w:sz w:val="26"/>
          <w:szCs w:val="26"/>
        </w:rPr>
        <w:t xml:space="preserve"> kế hoạch tái cơ cấu Công ty</w:t>
      </w:r>
    </w:p>
    <w:p w:rsidR="00A81187" w:rsidRDefault="00A81187" w:rsidP="003B75B5">
      <w:pPr>
        <w:pStyle w:val="ListParagraph"/>
        <w:spacing w:line="360" w:lineRule="auto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+ </w:t>
      </w:r>
      <w:r w:rsidRPr="00A81187">
        <w:rPr>
          <w:sz w:val="26"/>
          <w:szCs w:val="26"/>
        </w:rPr>
        <w:t>Thành lập Công ty</w:t>
      </w:r>
      <w:r>
        <w:rPr>
          <w:sz w:val="26"/>
          <w:szCs w:val="26"/>
        </w:rPr>
        <w:t xml:space="preserve"> TNHH MTV kinh doanh điện nhẹ và sản phẩm/dịch vụ giáo dục vốn điều lệ </w:t>
      </w:r>
      <w:r w:rsidRPr="00FD148D">
        <w:rPr>
          <w:b/>
          <w:sz w:val="26"/>
          <w:szCs w:val="26"/>
        </w:rPr>
        <w:t xml:space="preserve">1.000.000.000 </w:t>
      </w:r>
      <w:r w:rsidR="00FD148D">
        <w:rPr>
          <w:b/>
          <w:sz w:val="26"/>
          <w:szCs w:val="26"/>
        </w:rPr>
        <w:t>VNĐ</w:t>
      </w:r>
      <w:r>
        <w:rPr>
          <w:sz w:val="26"/>
          <w:szCs w:val="26"/>
        </w:rPr>
        <w:t>.</w:t>
      </w:r>
    </w:p>
    <w:p w:rsidR="00A81187" w:rsidRDefault="00A81187" w:rsidP="003B75B5">
      <w:pPr>
        <w:pStyle w:val="ListParagraph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+ Góp vốn tham gia dự án dịch vụ điện toán đám mây với Công ty VITECO theo hình thức BCC với tỷ lệ góp vốn 40%, tương đương: </w:t>
      </w:r>
      <w:r w:rsidR="00FD148D" w:rsidRPr="00FD148D">
        <w:rPr>
          <w:b/>
          <w:sz w:val="26"/>
          <w:szCs w:val="26"/>
        </w:rPr>
        <w:t>1.120.000.000</w:t>
      </w:r>
      <w:r w:rsidR="00FD148D">
        <w:rPr>
          <w:b/>
          <w:sz w:val="26"/>
          <w:szCs w:val="26"/>
        </w:rPr>
        <w:t xml:space="preserve"> </w:t>
      </w:r>
      <w:r w:rsidR="00FD148D" w:rsidRPr="00FD148D">
        <w:rPr>
          <w:b/>
          <w:sz w:val="26"/>
          <w:szCs w:val="26"/>
        </w:rPr>
        <w:t>VNĐ</w:t>
      </w:r>
    </w:p>
    <w:p w:rsidR="00A81187" w:rsidRDefault="00A81187" w:rsidP="003B75B5">
      <w:pPr>
        <w:pStyle w:val="ListParagraph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+ Tiếp tục đàm phán với đối tác để thực hiện chuyển nhượng hạ tầng BTS. </w:t>
      </w:r>
    </w:p>
    <w:p w:rsidR="00A81187" w:rsidRDefault="00A81187" w:rsidP="003B75B5">
      <w:pPr>
        <w:pStyle w:val="ListParagraph"/>
        <w:spacing w:line="36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  <w:t xml:space="preserve">+ </w:t>
      </w:r>
      <w:r w:rsidRPr="00A81187">
        <w:rPr>
          <w:sz w:val="26"/>
          <w:szCs w:val="26"/>
        </w:rPr>
        <w:t>Thực hiện h</w:t>
      </w:r>
      <w:r>
        <w:rPr>
          <w:sz w:val="26"/>
          <w:szCs w:val="26"/>
        </w:rPr>
        <w:t>ạch toán riêng, rõ các lĩnh vực kinh doanh để xác định hiệu quả, quyền lợi người lao động và trách nhiệm người đứng đầu.</w:t>
      </w:r>
      <w:r w:rsidR="007F6E60">
        <w:rPr>
          <w:sz w:val="26"/>
          <w:szCs w:val="26"/>
        </w:rPr>
        <w:t xml:space="preserve"> Tất cả các lĩnh vực kinh doanh (trừ lĩnh vực mới triển khai trong năm 2013) phải đảm bảo có lãi trong năm 2013</w:t>
      </w:r>
      <w:r w:rsidR="00FD148D">
        <w:rPr>
          <w:sz w:val="26"/>
          <w:szCs w:val="26"/>
        </w:rPr>
        <w:t>.</w:t>
      </w:r>
    </w:p>
    <w:p w:rsidR="000F6C14" w:rsidRPr="001B3ED3" w:rsidRDefault="000F6C14" w:rsidP="000F6C14">
      <w:pPr>
        <w:spacing w:line="360" w:lineRule="auto"/>
        <w:jc w:val="both"/>
        <w:rPr>
          <w:szCs w:val="24"/>
        </w:rPr>
      </w:pPr>
      <w:r w:rsidRPr="00691CF3">
        <w:rPr>
          <w:b/>
          <w:sz w:val="26"/>
          <w:szCs w:val="26"/>
          <w:lang w:val="vi-VN"/>
        </w:rPr>
        <w:t xml:space="preserve">Điều </w:t>
      </w:r>
      <w:r>
        <w:rPr>
          <w:b/>
          <w:sz w:val="26"/>
          <w:szCs w:val="26"/>
        </w:rPr>
        <w:t>4</w:t>
      </w:r>
      <w:r w:rsidRPr="00691CF3"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Nghị quyết này có hiệu lực kể từ ngày ký. Tổng Giám đốc Công ty chịu trách nhiệm tổ chức triển khai các nội dung liên quan.  </w:t>
      </w:r>
    </w:p>
    <w:p w:rsidR="00DF6D00" w:rsidRPr="001B3ED3" w:rsidRDefault="00DF6D00" w:rsidP="00D94F42">
      <w:pPr>
        <w:spacing w:before="240" w:line="360" w:lineRule="auto"/>
        <w:jc w:val="both"/>
        <w:rPr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4592"/>
      </w:tblGrid>
      <w:tr w:rsidR="00024548" w:rsidTr="00DF6D00">
        <w:tc>
          <w:tcPr>
            <w:tcW w:w="5204" w:type="dxa"/>
          </w:tcPr>
          <w:p w:rsidR="00024548" w:rsidRPr="00DF6D00" w:rsidRDefault="00DF6D00" w:rsidP="00D93340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DF6D00">
              <w:rPr>
                <w:i/>
                <w:sz w:val="22"/>
                <w:szCs w:val="22"/>
              </w:rPr>
              <w:t>Nơi nhận:</w:t>
            </w:r>
          </w:p>
          <w:p w:rsidR="00DF6D00" w:rsidRPr="00DF6D00" w:rsidRDefault="00DF6D00" w:rsidP="00DF6D00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DF6D00">
              <w:rPr>
                <w:i/>
                <w:sz w:val="22"/>
                <w:szCs w:val="22"/>
              </w:rPr>
              <w:t>HĐQT</w:t>
            </w:r>
          </w:p>
          <w:p w:rsidR="00DF6D00" w:rsidRPr="00DF6D00" w:rsidRDefault="00DF6D00" w:rsidP="00DF6D00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DF6D00">
              <w:rPr>
                <w:i/>
                <w:sz w:val="22"/>
                <w:szCs w:val="22"/>
              </w:rPr>
              <w:t>Tổng Giám đốc</w:t>
            </w:r>
          </w:p>
          <w:p w:rsidR="00002684" w:rsidRPr="00DF6D00" w:rsidRDefault="00DF6D00" w:rsidP="00DF6D00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DF6D00">
              <w:rPr>
                <w:i/>
                <w:sz w:val="22"/>
                <w:szCs w:val="22"/>
              </w:rPr>
              <w:t>Sở GDCK Hà nội</w:t>
            </w:r>
          </w:p>
          <w:p w:rsidR="00DF6D00" w:rsidRPr="00DF6D00" w:rsidRDefault="00DF6D00" w:rsidP="00DF6D0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DF6D00">
              <w:rPr>
                <w:i/>
                <w:sz w:val="22"/>
                <w:szCs w:val="22"/>
              </w:rPr>
              <w:t>Lưu</w:t>
            </w:r>
          </w:p>
        </w:tc>
        <w:tc>
          <w:tcPr>
            <w:tcW w:w="4592" w:type="dxa"/>
          </w:tcPr>
          <w:p w:rsidR="00B85C64" w:rsidRPr="000D6EC4" w:rsidRDefault="00B85C64" w:rsidP="00DF6D00">
            <w:pPr>
              <w:jc w:val="center"/>
              <w:rPr>
                <w:sz w:val="26"/>
                <w:szCs w:val="26"/>
              </w:rPr>
            </w:pPr>
            <w:r w:rsidRPr="000D6EC4">
              <w:rPr>
                <w:sz w:val="26"/>
                <w:szCs w:val="26"/>
              </w:rPr>
              <w:t>TM. HỘI ĐỒNG QUẢN TRỊ</w:t>
            </w:r>
          </w:p>
          <w:p w:rsidR="00B85C64" w:rsidRDefault="00B85C64" w:rsidP="00DF6D00">
            <w:pPr>
              <w:jc w:val="center"/>
              <w:rPr>
                <w:b/>
                <w:szCs w:val="26"/>
              </w:rPr>
            </w:pPr>
            <w:r w:rsidRPr="000D6EC4">
              <w:rPr>
                <w:b/>
                <w:szCs w:val="26"/>
              </w:rPr>
              <w:t>CHỦ TỊCH</w:t>
            </w:r>
          </w:p>
          <w:p w:rsidR="00DF6D00" w:rsidRDefault="00DF6D00" w:rsidP="00DF6D00">
            <w:pPr>
              <w:jc w:val="center"/>
              <w:rPr>
                <w:b/>
                <w:szCs w:val="26"/>
              </w:rPr>
            </w:pPr>
          </w:p>
          <w:p w:rsidR="00DF6D00" w:rsidRDefault="00DF6D00" w:rsidP="00DF6D00">
            <w:pPr>
              <w:jc w:val="center"/>
              <w:rPr>
                <w:b/>
                <w:szCs w:val="26"/>
              </w:rPr>
            </w:pPr>
          </w:p>
          <w:p w:rsidR="00DF6D00" w:rsidRDefault="00DF6D00" w:rsidP="00DF6D00">
            <w:pPr>
              <w:jc w:val="center"/>
              <w:rPr>
                <w:b/>
                <w:szCs w:val="26"/>
              </w:rPr>
            </w:pPr>
          </w:p>
          <w:p w:rsidR="00DF6D00" w:rsidRDefault="00DF6D00" w:rsidP="00DF6D00">
            <w:pPr>
              <w:jc w:val="center"/>
              <w:rPr>
                <w:b/>
                <w:szCs w:val="26"/>
              </w:rPr>
            </w:pPr>
          </w:p>
          <w:p w:rsidR="00DF6D00" w:rsidRDefault="00DF6D00" w:rsidP="00DF6D00">
            <w:pPr>
              <w:jc w:val="center"/>
              <w:rPr>
                <w:b/>
                <w:szCs w:val="26"/>
              </w:rPr>
            </w:pPr>
          </w:p>
          <w:p w:rsidR="00DF6D00" w:rsidRDefault="00DF6D00" w:rsidP="00DF6D00">
            <w:pPr>
              <w:jc w:val="center"/>
              <w:rPr>
                <w:b/>
                <w:szCs w:val="26"/>
              </w:rPr>
            </w:pPr>
          </w:p>
          <w:p w:rsidR="00DF6D00" w:rsidRPr="00DF6D00" w:rsidRDefault="00DF6D00" w:rsidP="00DF6D00">
            <w:pPr>
              <w:jc w:val="center"/>
              <w:rPr>
                <w:sz w:val="28"/>
                <w:szCs w:val="28"/>
              </w:rPr>
            </w:pPr>
            <w:r w:rsidRPr="00DF6D00">
              <w:rPr>
                <w:b/>
                <w:sz w:val="28"/>
                <w:szCs w:val="28"/>
              </w:rPr>
              <w:t>Nguyễn Xuân Đức</w:t>
            </w:r>
          </w:p>
          <w:p w:rsidR="00024548" w:rsidRDefault="00024548" w:rsidP="00D9334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A40362" w:rsidRDefault="00A40362" w:rsidP="00D93340">
      <w:pPr>
        <w:autoSpaceDE w:val="0"/>
        <w:autoSpaceDN w:val="0"/>
        <w:adjustRightInd w:val="0"/>
        <w:ind w:left="720"/>
        <w:rPr>
          <w:szCs w:val="24"/>
        </w:rPr>
      </w:pPr>
    </w:p>
    <w:p w:rsidR="001B3ED3" w:rsidRDefault="001B3ED3" w:rsidP="00D93340">
      <w:pPr>
        <w:autoSpaceDE w:val="0"/>
        <w:autoSpaceDN w:val="0"/>
        <w:adjustRightInd w:val="0"/>
        <w:ind w:left="720"/>
        <w:rPr>
          <w:szCs w:val="24"/>
        </w:rPr>
      </w:pPr>
    </w:p>
    <w:p w:rsidR="001B3ED3" w:rsidRDefault="001B3ED3" w:rsidP="00D93340">
      <w:pPr>
        <w:autoSpaceDE w:val="0"/>
        <w:autoSpaceDN w:val="0"/>
        <w:adjustRightInd w:val="0"/>
        <w:ind w:left="720"/>
        <w:rPr>
          <w:szCs w:val="24"/>
        </w:rPr>
      </w:pPr>
    </w:p>
    <w:p w:rsidR="001B3ED3" w:rsidRDefault="001B3ED3" w:rsidP="00D93340">
      <w:pPr>
        <w:autoSpaceDE w:val="0"/>
        <w:autoSpaceDN w:val="0"/>
        <w:adjustRightInd w:val="0"/>
        <w:ind w:left="720"/>
        <w:rPr>
          <w:szCs w:val="24"/>
        </w:rPr>
      </w:pPr>
    </w:p>
    <w:p w:rsidR="001B3ED3" w:rsidRDefault="001B3ED3" w:rsidP="00D93340">
      <w:pPr>
        <w:autoSpaceDE w:val="0"/>
        <w:autoSpaceDN w:val="0"/>
        <w:adjustRightInd w:val="0"/>
        <w:ind w:left="720"/>
        <w:rPr>
          <w:szCs w:val="24"/>
        </w:rPr>
      </w:pPr>
    </w:p>
    <w:p w:rsidR="001B3ED3" w:rsidRDefault="001B3ED3" w:rsidP="00D93340">
      <w:pPr>
        <w:autoSpaceDE w:val="0"/>
        <w:autoSpaceDN w:val="0"/>
        <w:adjustRightInd w:val="0"/>
        <w:ind w:left="720"/>
        <w:rPr>
          <w:szCs w:val="24"/>
        </w:rPr>
      </w:pPr>
    </w:p>
    <w:p w:rsidR="001B3ED3" w:rsidRDefault="001B3ED3" w:rsidP="00D93340">
      <w:pPr>
        <w:autoSpaceDE w:val="0"/>
        <w:autoSpaceDN w:val="0"/>
        <w:adjustRightInd w:val="0"/>
        <w:ind w:left="720"/>
        <w:rPr>
          <w:szCs w:val="24"/>
        </w:rPr>
      </w:pPr>
    </w:p>
    <w:p w:rsidR="001B3ED3" w:rsidRDefault="001B3ED3" w:rsidP="00D93340">
      <w:pPr>
        <w:autoSpaceDE w:val="0"/>
        <w:autoSpaceDN w:val="0"/>
        <w:adjustRightInd w:val="0"/>
        <w:ind w:left="720"/>
        <w:rPr>
          <w:szCs w:val="24"/>
        </w:rPr>
      </w:pPr>
    </w:p>
    <w:p w:rsidR="001B3ED3" w:rsidRDefault="001B3ED3" w:rsidP="00D93340">
      <w:pPr>
        <w:autoSpaceDE w:val="0"/>
        <w:autoSpaceDN w:val="0"/>
        <w:adjustRightInd w:val="0"/>
        <w:ind w:left="720"/>
        <w:rPr>
          <w:szCs w:val="24"/>
        </w:rPr>
      </w:pPr>
    </w:p>
    <w:sectPr w:rsidR="001B3ED3" w:rsidSect="000F6C14">
      <w:footerReference w:type="even" r:id="rId7"/>
      <w:footerReference w:type="default" r:id="rId8"/>
      <w:footerReference w:type="first" r:id="rId9"/>
      <w:pgSz w:w="12240" w:h="15840" w:code="1"/>
      <w:pgMar w:top="1296" w:right="1138" w:bottom="1728" w:left="1411" w:header="720" w:footer="56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03" w:rsidRDefault="00293B03">
      <w:r>
        <w:separator/>
      </w:r>
    </w:p>
  </w:endnote>
  <w:endnote w:type="continuationSeparator" w:id="0">
    <w:p w:rsidR="00293B03" w:rsidRDefault="00293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3" w:rsidRDefault="003E5652" w:rsidP="00A22071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 w:rsidR="008122F3"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end"/>
    </w:r>
  </w:p>
  <w:p w:rsidR="008122F3" w:rsidRDefault="008122F3">
    <w:pPr>
      <w:pStyle w:val="Footer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3" w:rsidRPr="00340001" w:rsidRDefault="003E5652" w:rsidP="003A28B7">
    <w:pPr>
      <w:pStyle w:val="Footer"/>
      <w:framePr w:wrap="around" w:vAnchor="text" w:hAnchor="page" w:x="5919" w:y="520"/>
      <w:jc w:val="center"/>
      <w:rPr>
        <w:rStyle w:val="PageNumber"/>
        <w:rFonts w:ascii="Times New Roman" w:hAnsi="Times New Roman"/>
      </w:rPr>
    </w:pPr>
    <w:r w:rsidRPr="00340001">
      <w:rPr>
        <w:rStyle w:val="PageNumber"/>
        <w:rFonts w:ascii="Times New Roman" w:hAnsi="Times New Roman"/>
      </w:rPr>
      <w:fldChar w:fldCharType="begin"/>
    </w:r>
    <w:r w:rsidR="008122F3" w:rsidRPr="00340001">
      <w:rPr>
        <w:rStyle w:val="PageNumber"/>
        <w:rFonts w:ascii="Times New Roman" w:hAnsi="Times New Roman"/>
      </w:rPr>
      <w:instrText xml:space="preserve">PAGE  </w:instrText>
    </w:r>
    <w:r w:rsidRPr="00340001">
      <w:rPr>
        <w:rStyle w:val="PageNumber"/>
        <w:rFonts w:ascii="Times New Roman" w:hAnsi="Times New Roman"/>
      </w:rPr>
      <w:fldChar w:fldCharType="separate"/>
    </w:r>
    <w:r w:rsidR="00341939">
      <w:rPr>
        <w:rStyle w:val="PageNumber"/>
        <w:rFonts w:ascii="Times New Roman" w:hAnsi="Times New Roman"/>
        <w:noProof/>
      </w:rPr>
      <w:t>1</w:t>
    </w:r>
    <w:r w:rsidRPr="00340001">
      <w:rPr>
        <w:rStyle w:val="PageNumber"/>
        <w:rFonts w:ascii="Times New Roman" w:hAnsi="Times New Roman"/>
      </w:rPr>
      <w:fldChar w:fldCharType="end"/>
    </w:r>
  </w:p>
  <w:p w:rsidR="008122F3" w:rsidRDefault="008122F3" w:rsidP="00C74301">
    <w:pPr>
      <w:pStyle w:val="Footer"/>
      <w:ind w:firstLine="9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3" w:rsidRPr="006F0603" w:rsidRDefault="008122F3" w:rsidP="00522B8C">
    <w:pPr>
      <w:pStyle w:val="Footer"/>
      <w:ind w:firstLine="90"/>
      <w:rPr>
        <w:sz w:val="20"/>
      </w:rPr>
    </w:pPr>
    <w:r w:rsidRPr="006F0603">
      <w:rPr>
        <w:rFonts w:ascii="Arial" w:hAnsi="Arial"/>
        <w:sz w:val="20"/>
      </w:rPr>
      <w:t>09-BM/CD/HDCV/FPT  1/0</w:t>
    </w:r>
    <w:r w:rsidRPr="006F0603">
      <w:rPr>
        <w:rFonts w:ascii="Arial" w:hAnsi="Arial"/>
        <w:sz w:val="20"/>
      </w:rPr>
      <w:tab/>
    </w:r>
    <w:r w:rsidRPr="006F0603">
      <w:rPr>
        <w:rFonts w:ascii="Arial" w:hAnsi="Arial"/>
        <w:sz w:val="20"/>
      </w:rPr>
      <w:tab/>
      <w:t>1/6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03" w:rsidRDefault="00293B03">
      <w:r>
        <w:separator/>
      </w:r>
    </w:p>
  </w:footnote>
  <w:footnote w:type="continuationSeparator" w:id="0">
    <w:p w:rsidR="00293B03" w:rsidRDefault="00293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98A"/>
    <w:multiLevelType w:val="hybridMultilevel"/>
    <w:tmpl w:val="D052756C"/>
    <w:lvl w:ilvl="0" w:tplc="44BC49E0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44BC49E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7649A"/>
    <w:multiLevelType w:val="hybridMultilevel"/>
    <w:tmpl w:val="542A5F54"/>
    <w:lvl w:ilvl="0" w:tplc="E80EE596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762EC2"/>
    <w:multiLevelType w:val="multilevel"/>
    <w:tmpl w:val="39F86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76467E4"/>
    <w:multiLevelType w:val="hybridMultilevel"/>
    <w:tmpl w:val="C16257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26664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AE21B6"/>
    <w:multiLevelType w:val="hybridMultilevel"/>
    <w:tmpl w:val="32D6C7C0"/>
    <w:lvl w:ilvl="0" w:tplc="00C626D6">
      <w:start w:val="1"/>
      <w:numFmt w:val="decimal"/>
      <w:lvlText w:val="1.1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7B2292"/>
    <w:multiLevelType w:val="hybridMultilevel"/>
    <w:tmpl w:val="E5FEEB94"/>
    <w:lvl w:ilvl="0" w:tplc="A7B6914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D874549"/>
    <w:multiLevelType w:val="hybridMultilevel"/>
    <w:tmpl w:val="058C3E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C3A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9B4C8E"/>
    <w:multiLevelType w:val="hybridMultilevel"/>
    <w:tmpl w:val="59384C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9402C8"/>
    <w:multiLevelType w:val="hybridMultilevel"/>
    <w:tmpl w:val="A394F0A6"/>
    <w:lvl w:ilvl="0" w:tplc="A34AB6E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BD4A12"/>
    <w:multiLevelType w:val="hybridMultilevel"/>
    <w:tmpl w:val="338E49FE"/>
    <w:lvl w:ilvl="0" w:tplc="0C0EF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E6C0F"/>
    <w:multiLevelType w:val="hybridMultilevel"/>
    <w:tmpl w:val="8258F19E"/>
    <w:lvl w:ilvl="0" w:tplc="7D6C01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1D581E"/>
    <w:multiLevelType w:val="hybridMultilevel"/>
    <w:tmpl w:val="D576A23A"/>
    <w:lvl w:ilvl="0" w:tplc="682E1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23F98"/>
    <w:multiLevelType w:val="hybridMultilevel"/>
    <w:tmpl w:val="F7B6857C"/>
    <w:lvl w:ilvl="0" w:tplc="CA326664">
      <w:numFmt w:val="bullet"/>
      <w:lvlText w:val="-"/>
      <w:lvlJc w:val="left"/>
      <w:pPr>
        <w:tabs>
          <w:tab w:val="num" w:pos="2295"/>
        </w:tabs>
        <w:ind w:left="2295" w:hanging="85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E816EF4"/>
    <w:multiLevelType w:val="hybridMultilevel"/>
    <w:tmpl w:val="D18207A4"/>
    <w:lvl w:ilvl="0" w:tplc="C73A89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D6C01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6700A2"/>
    <w:multiLevelType w:val="hybridMultilevel"/>
    <w:tmpl w:val="04A44C2A"/>
    <w:lvl w:ilvl="0" w:tplc="CA5E21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4C76B9"/>
    <w:multiLevelType w:val="hybridMultilevel"/>
    <w:tmpl w:val="2B8019A8"/>
    <w:lvl w:ilvl="0" w:tplc="E6C0D4F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A10047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DB2576E">
      <w:start w:val="1"/>
      <w:numFmt w:val="decimal"/>
      <w:pStyle w:val="Style2"/>
      <w:lvlText w:val="%4."/>
      <w:lvlJc w:val="left"/>
      <w:pPr>
        <w:tabs>
          <w:tab w:val="num" w:pos="2520"/>
        </w:tabs>
        <w:ind w:left="2520" w:hanging="360"/>
      </w:pPr>
    </w:lvl>
    <w:lvl w:ilvl="4" w:tplc="B03EBCA2">
      <w:start w:val="1"/>
      <w:numFmt w:val="lowerLetter"/>
      <w:pStyle w:val="Style3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2B6AB9"/>
    <w:multiLevelType w:val="hybridMultilevel"/>
    <w:tmpl w:val="299C8904"/>
    <w:lvl w:ilvl="0" w:tplc="7D6C01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81227"/>
    <w:multiLevelType w:val="hybridMultilevel"/>
    <w:tmpl w:val="1278F782"/>
    <w:lvl w:ilvl="0" w:tplc="FB7A3F88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.VnTimeH" w:eastAsia="Times New Roman" w:hAnsi=".VnTimeH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6E90B53"/>
    <w:multiLevelType w:val="hybridMultilevel"/>
    <w:tmpl w:val="2990BC0C"/>
    <w:lvl w:ilvl="0" w:tplc="CA326664">
      <w:numFmt w:val="bullet"/>
      <w:lvlText w:val="-"/>
      <w:lvlJc w:val="left"/>
      <w:pPr>
        <w:tabs>
          <w:tab w:val="num" w:pos="2295"/>
        </w:tabs>
        <w:ind w:left="2295" w:hanging="85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7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18"/>
  </w:num>
  <w:num w:numId="10">
    <w:abstractNumId w:val="14"/>
  </w:num>
  <w:num w:numId="11">
    <w:abstractNumId w:val="16"/>
  </w:num>
  <w:num w:numId="12">
    <w:abstractNumId w:val="15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4"/>
  </w:num>
  <w:num w:numId="18">
    <w:abstractNumId w:val="1"/>
  </w:num>
  <w:num w:numId="19">
    <w:abstractNumId w:val="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19E"/>
    <w:rsid w:val="00002684"/>
    <w:rsid w:val="00016EB1"/>
    <w:rsid w:val="00024548"/>
    <w:rsid w:val="00024A57"/>
    <w:rsid w:val="00043644"/>
    <w:rsid w:val="00043BD9"/>
    <w:rsid w:val="00072497"/>
    <w:rsid w:val="0007309E"/>
    <w:rsid w:val="00080B06"/>
    <w:rsid w:val="0008490A"/>
    <w:rsid w:val="000A1632"/>
    <w:rsid w:val="000B747F"/>
    <w:rsid w:val="000D17FF"/>
    <w:rsid w:val="000D2C73"/>
    <w:rsid w:val="000D6EC4"/>
    <w:rsid w:val="000E6694"/>
    <w:rsid w:val="000F4487"/>
    <w:rsid w:val="000F5ABA"/>
    <w:rsid w:val="000F6C14"/>
    <w:rsid w:val="00101723"/>
    <w:rsid w:val="00105390"/>
    <w:rsid w:val="001231A7"/>
    <w:rsid w:val="001313DA"/>
    <w:rsid w:val="00133332"/>
    <w:rsid w:val="001337BD"/>
    <w:rsid w:val="00134509"/>
    <w:rsid w:val="001403FB"/>
    <w:rsid w:val="0014749F"/>
    <w:rsid w:val="00152FF8"/>
    <w:rsid w:val="0016161E"/>
    <w:rsid w:val="00183CCC"/>
    <w:rsid w:val="00197F0D"/>
    <w:rsid w:val="001A3F68"/>
    <w:rsid w:val="001B3ED3"/>
    <w:rsid w:val="001B59B8"/>
    <w:rsid w:val="001B62BE"/>
    <w:rsid w:val="001E1F6F"/>
    <w:rsid w:val="001F7F13"/>
    <w:rsid w:val="002120C5"/>
    <w:rsid w:val="002242E2"/>
    <w:rsid w:val="0022481F"/>
    <w:rsid w:val="0022508F"/>
    <w:rsid w:val="002353E2"/>
    <w:rsid w:val="00262866"/>
    <w:rsid w:val="00266C6C"/>
    <w:rsid w:val="002771CC"/>
    <w:rsid w:val="00292D59"/>
    <w:rsid w:val="00293B03"/>
    <w:rsid w:val="002A26F1"/>
    <w:rsid w:val="002B1A2A"/>
    <w:rsid w:val="002C4177"/>
    <w:rsid w:val="002E21F0"/>
    <w:rsid w:val="002F0345"/>
    <w:rsid w:val="002F46E5"/>
    <w:rsid w:val="0030153F"/>
    <w:rsid w:val="00302D36"/>
    <w:rsid w:val="003052FF"/>
    <w:rsid w:val="00305E05"/>
    <w:rsid w:val="00314D7A"/>
    <w:rsid w:val="0033131A"/>
    <w:rsid w:val="00340001"/>
    <w:rsid w:val="00341939"/>
    <w:rsid w:val="0035407C"/>
    <w:rsid w:val="0036019E"/>
    <w:rsid w:val="00371278"/>
    <w:rsid w:val="00380E32"/>
    <w:rsid w:val="003858E2"/>
    <w:rsid w:val="00391527"/>
    <w:rsid w:val="003A2397"/>
    <w:rsid w:val="003A28B7"/>
    <w:rsid w:val="003B75B5"/>
    <w:rsid w:val="003B7797"/>
    <w:rsid w:val="003D5EE7"/>
    <w:rsid w:val="003E5652"/>
    <w:rsid w:val="003F2449"/>
    <w:rsid w:val="003F66E9"/>
    <w:rsid w:val="0040011D"/>
    <w:rsid w:val="0040088E"/>
    <w:rsid w:val="00400E90"/>
    <w:rsid w:val="004125F8"/>
    <w:rsid w:val="00414140"/>
    <w:rsid w:val="00416ADA"/>
    <w:rsid w:val="00421560"/>
    <w:rsid w:val="0044793C"/>
    <w:rsid w:val="00453E8A"/>
    <w:rsid w:val="00464EDD"/>
    <w:rsid w:val="00473551"/>
    <w:rsid w:val="004804A2"/>
    <w:rsid w:val="004A25E3"/>
    <w:rsid w:val="005064C4"/>
    <w:rsid w:val="00513806"/>
    <w:rsid w:val="00522B8C"/>
    <w:rsid w:val="00535C98"/>
    <w:rsid w:val="00547F30"/>
    <w:rsid w:val="005538A6"/>
    <w:rsid w:val="00571960"/>
    <w:rsid w:val="00583B37"/>
    <w:rsid w:val="0058778F"/>
    <w:rsid w:val="005B2D21"/>
    <w:rsid w:val="005B4C30"/>
    <w:rsid w:val="005B7AFC"/>
    <w:rsid w:val="005C4F3C"/>
    <w:rsid w:val="005D0B9C"/>
    <w:rsid w:val="005E6476"/>
    <w:rsid w:val="005E6E1D"/>
    <w:rsid w:val="005F65AE"/>
    <w:rsid w:val="00607CFB"/>
    <w:rsid w:val="00613D76"/>
    <w:rsid w:val="006300FD"/>
    <w:rsid w:val="006400FB"/>
    <w:rsid w:val="0064600A"/>
    <w:rsid w:val="006669B5"/>
    <w:rsid w:val="00667F90"/>
    <w:rsid w:val="00670860"/>
    <w:rsid w:val="00677BF7"/>
    <w:rsid w:val="00691CF3"/>
    <w:rsid w:val="00694443"/>
    <w:rsid w:val="006C318A"/>
    <w:rsid w:val="006D15C7"/>
    <w:rsid w:val="006D1758"/>
    <w:rsid w:val="006F32C2"/>
    <w:rsid w:val="007049E9"/>
    <w:rsid w:val="00705CA1"/>
    <w:rsid w:val="00711865"/>
    <w:rsid w:val="00727A97"/>
    <w:rsid w:val="00737DEB"/>
    <w:rsid w:val="00740169"/>
    <w:rsid w:val="0074109A"/>
    <w:rsid w:val="007431E0"/>
    <w:rsid w:val="007506F9"/>
    <w:rsid w:val="007524AC"/>
    <w:rsid w:val="00753932"/>
    <w:rsid w:val="00757942"/>
    <w:rsid w:val="007667A8"/>
    <w:rsid w:val="00767177"/>
    <w:rsid w:val="00775A5E"/>
    <w:rsid w:val="00775BE9"/>
    <w:rsid w:val="00795DC6"/>
    <w:rsid w:val="00796740"/>
    <w:rsid w:val="007B0D0F"/>
    <w:rsid w:val="007C0267"/>
    <w:rsid w:val="007D0561"/>
    <w:rsid w:val="007D476E"/>
    <w:rsid w:val="007E5F82"/>
    <w:rsid w:val="007F34D6"/>
    <w:rsid w:val="007F6E60"/>
    <w:rsid w:val="007F7637"/>
    <w:rsid w:val="008122F3"/>
    <w:rsid w:val="00815BB8"/>
    <w:rsid w:val="00817597"/>
    <w:rsid w:val="00824807"/>
    <w:rsid w:val="00824D92"/>
    <w:rsid w:val="00835D2E"/>
    <w:rsid w:val="00835E84"/>
    <w:rsid w:val="00841136"/>
    <w:rsid w:val="00841847"/>
    <w:rsid w:val="008459F9"/>
    <w:rsid w:val="00845F0B"/>
    <w:rsid w:val="00884A5C"/>
    <w:rsid w:val="00886466"/>
    <w:rsid w:val="00893DD4"/>
    <w:rsid w:val="00897713"/>
    <w:rsid w:val="008A2E8F"/>
    <w:rsid w:val="008A473A"/>
    <w:rsid w:val="008C65EF"/>
    <w:rsid w:val="008C72FD"/>
    <w:rsid w:val="008D7758"/>
    <w:rsid w:val="008E4530"/>
    <w:rsid w:val="008F2CA3"/>
    <w:rsid w:val="008F2FF6"/>
    <w:rsid w:val="00920795"/>
    <w:rsid w:val="00934371"/>
    <w:rsid w:val="009450E5"/>
    <w:rsid w:val="00951970"/>
    <w:rsid w:val="009638FB"/>
    <w:rsid w:val="0099784D"/>
    <w:rsid w:val="009B39AB"/>
    <w:rsid w:val="009B7DFD"/>
    <w:rsid w:val="009C113D"/>
    <w:rsid w:val="009E1B24"/>
    <w:rsid w:val="009E3734"/>
    <w:rsid w:val="009E5D73"/>
    <w:rsid w:val="009E5FB5"/>
    <w:rsid w:val="009F613F"/>
    <w:rsid w:val="00A22071"/>
    <w:rsid w:val="00A230C1"/>
    <w:rsid w:val="00A261CF"/>
    <w:rsid w:val="00A311F3"/>
    <w:rsid w:val="00A34133"/>
    <w:rsid w:val="00A40362"/>
    <w:rsid w:val="00A5195B"/>
    <w:rsid w:val="00A568AE"/>
    <w:rsid w:val="00A65BB1"/>
    <w:rsid w:val="00A7303B"/>
    <w:rsid w:val="00A75C48"/>
    <w:rsid w:val="00A76302"/>
    <w:rsid w:val="00A7669A"/>
    <w:rsid w:val="00A77626"/>
    <w:rsid w:val="00A8114B"/>
    <w:rsid w:val="00A81187"/>
    <w:rsid w:val="00A84775"/>
    <w:rsid w:val="00A874D4"/>
    <w:rsid w:val="00A94C10"/>
    <w:rsid w:val="00AA3B0C"/>
    <w:rsid w:val="00AA3FE2"/>
    <w:rsid w:val="00AB04E1"/>
    <w:rsid w:val="00AC0D72"/>
    <w:rsid w:val="00AC2A48"/>
    <w:rsid w:val="00AC439C"/>
    <w:rsid w:val="00AC5504"/>
    <w:rsid w:val="00AC65C6"/>
    <w:rsid w:val="00AD13B0"/>
    <w:rsid w:val="00AF0C83"/>
    <w:rsid w:val="00AF0C8B"/>
    <w:rsid w:val="00AF73FF"/>
    <w:rsid w:val="00B00161"/>
    <w:rsid w:val="00B0066A"/>
    <w:rsid w:val="00B07971"/>
    <w:rsid w:val="00B15118"/>
    <w:rsid w:val="00B233C6"/>
    <w:rsid w:val="00B2474B"/>
    <w:rsid w:val="00B37BE5"/>
    <w:rsid w:val="00B618C8"/>
    <w:rsid w:val="00B76389"/>
    <w:rsid w:val="00B80D75"/>
    <w:rsid w:val="00B85C64"/>
    <w:rsid w:val="00B96CBD"/>
    <w:rsid w:val="00B9779F"/>
    <w:rsid w:val="00BA5C10"/>
    <w:rsid w:val="00BA6190"/>
    <w:rsid w:val="00BD0351"/>
    <w:rsid w:val="00BE34FF"/>
    <w:rsid w:val="00BE5561"/>
    <w:rsid w:val="00BF0F49"/>
    <w:rsid w:val="00C01E3C"/>
    <w:rsid w:val="00C10021"/>
    <w:rsid w:val="00C1126E"/>
    <w:rsid w:val="00C13E4A"/>
    <w:rsid w:val="00C179FE"/>
    <w:rsid w:val="00C20121"/>
    <w:rsid w:val="00C31485"/>
    <w:rsid w:val="00C3224D"/>
    <w:rsid w:val="00C40512"/>
    <w:rsid w:val="00C41CE0"/>
    <w:rsid w:val="00C46074"/>
    <w:rsid w:val="00C74301"/>
    <w:rsid w:val="00C8429B"/>
    <w:rsid w:val="00CA6DCA"/>
    <w:rsid w:val="00CB3FCA"/>
    <w:rsid w:val="00CC02E6"/>
    <w:rsid w:val="00CC186B"/>
    <w:rsid w:val="00CC25C2"/>
    <w:rsid w:val="00CC7117"/>
    <w:rsid w:val="00CC7A93"/>
    <w:rsid w:val="00CE696D"/>
    <w:rsid w:val="00D05BA2"/>
    <w:rsid w:val="00D10455"/>
    <w:rsid w:val="00D27D1B"/>
    <w:rsid w:val="00D324C4"/>
    <w:rsid w:val="00D50877"/>
    <w:rsid w:val="00D5269B"/>
    <w:rsid w:val="00D80551"/>
    <w:rsid w:val="00D92E46"/>
    <w:rsid w:val="00D93340"/>
    <w:rsid w:val="00D94F42"/>
    <w:rsid w:val="00DB4411"/>
    <w:rsid w:val="00DB4BD8"/>
    <w:rsid w:val="00DB6334"/>
    <w:rsid w:val="00DD0153"/>
    <w:rsid w:val="00DD7806"/>
    <w:rsid w:val="00DE4E98"/>
    <w:rsid w:val="00DE5476"/>
    <w:rsid w:val="00DE770F"/>
    <w:rsid w:val="00DF0AA3"/>
    <w:rsid w:val="00DF1594"/>
    <w:rsid w:val="00DF46CD"/>
    <w:rsid w:val="00DF6D00"/>
    <w:rsid w:val="00DF6D88"/>
    <w:rsid w:val="00E22773"/>
    <w:rsid w:val="00E44D22"/>
    <w:rsid w:val="00E47724"/>
    <w:rsid w:val="00E6008B"/>
    <w:rsid w:val="00E6546B"/>
    <w:rsid w:val="00EB2CFE"/>
    <w:rsid w:val="00EB5E04"/>
    <w:rsid w:val="00EF0A46"/>
    <w:rsid w:val="00EF42A9"/>
    <w:rsid w:val="00F344AB"/>
    <w:rsid w:val="00F45D21"/>
    <w:rsid w:val="00F51D61"/>
    <w:rsid w:val="00F531F8"/>
    <w:rsid w:val="00F60931"/>
    <w:rsid w:val="00F620BD"/>
    <w:rsid w:val="00F63E3F"/>
    <w:rsid w:val="00F64641"/>
    <w:rsid w:val="00F653E0"/>
    <w:rsid w:val="00F83BEB"/>
    <w:rsid w:val="00F87D10"/>
    <w:rsid w:val="00F9095A"/>
    <w:rsid w:val="00F93690"/>
    <w:rsid w:val="00FA6F33"/>
    <w:rsid w:val="00FD148D"/>
    <w:rsid w:val="00FE1A53"/>
    <w:rsid w:val="00FE5289"/>
    <w:rsid w:val="00FF2813"/>
    <w:rsid w:val="00FF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19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2B8C"/>
    <w:pPr>
      <w:tabs>
        <w:tab w:val="center" w:pos="4320"/>
        <w:tab w:val="right" w:pos="8640"/>
      </w:tabs>
      <w:spacing w:before="120"/>
      <w:ind w:firstLine="720"/>
      <w:jc w:val="both"/>
    </w:pPr>
    <w:rPr>
      <w:rFonts w:ascii=".VnTime" w:hAnsi=".VnTime"/>
    </w:rPr>
  </w:style>
  <w:style w:type="paragraph" w:styleId="Header">
    <w:name w:val="header"/>
    <w:basedOn w:val="Normal"/>
    <w:rsid w:val="00522B8C"/>
    <w:pPr>
      <w:tabs>
        <w:tab w:val="center" w:pos="4320"/>
        <w:tab w:val="right" w:pos="8640"/>
      </w:tabs>
      <w:spacing w:before="120"/>
      <w:ind w:firstLine="720"/>
      <w:jc w:val="both"/>
    </w:pPr>
    <w:rPr>
      <w:rFonts w:ascii=".VnTime" w:hAnsi=".VnTime"/>
    </w:rPr>
  </w:style>
  <w:style w:type="character" w:styleId="PageNumber">
    <w:name w:val="page number"/>
    <w:basedOn w:val="DefaultParagraphFont"/>
    <w:rsid w:val="00522B8C"/>
  </w:style>
  <w:style w:type="table" w:styleId="TableGrid">
    <w:name w:val="Table Grid"/>
    <w:basedOn w:val="TableNormal"/>
    <w:rsid w:val="00506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rsid w:val="00C10021"/>
    <w:pPr>
      <w:numPr>
        <w:ilvl w:val="3"/>
        <w:numId w:val="12"/>
      </w:numPr>
      <w:spacing w:before="120" w:line="360" w:lineRule="auto"/>
      <w:jc w:val="both"/>
    </w:pPr>
    <w:rPr>
      <w:b/>
      <w:bCs/>
      <w:sz w:val="26"/>
      <w:szCs w:val="26"/>
    </w:rPr>
  </w:style>
  <w:style w:type="paragraph" w:customStyle="1" w:styleId="Style3">
    <w:name w:val="Style3"/>
    <w:basedOn w:val="Normal"/>
    <w:rsid w:val="00C10021"/>
    <w:pPr>
      <w:numPr>
        <w:ilvl w:val="4"/>
        <w:numId w:val="12"/>
      </w:numPr>
      <w:tabs>
        <w:tab w:val="clear" w:pos="3240"/>
      </w:tabs>
      <w:autoSpaceDE w:val="0"/>
      <w:autoSpaceDN w:val="0"/>
      <w:adjustRightInd w:val="0"/>
      <w:spacing w:before="60" w:line="360" w:lineRule="auto"/>
      <w:ind w:left="1080"/>
      <w:jc w:val="both"/>
    </w:pPr>
    <w:rPr>
      <w:szCs w:val="24"/>
    </w:rPr>
  </w:style>
  <w:style w:type="paragraph" w:styleId="ListParagraph">
    <w:name w:val="List Paragraph"/>
    <w:basedOn w:val="Normal"/>
    <w:uiPriority w:val="34"/>
    <w:qFormat/>
    <w:rsid w:val="00A31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19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2B8C"/>
    <w:pPr>
      <w:tabs>
        <w:tab w:val="center" w:pos="4320"/>
        <w:tab w:val="right" w:pos="8640"/>
      </w:tabs>
      <w:spacing w:before="120"/>
      <w:ind w:firstLine="720"/>
      <w:jc w:val="both"/>
    </w:pPr>
    <w:rPr>
      <w:rFonts w:ascii=".VnTime" w:hAnsi=".VnTime"/>
    </w:rPr>
  </w:style>
  <w:style w:type="paragraph" w:styleId="Header">
    <w:name w:val="header"/>
    <w:basedOn w:val="Normal"/>
    <w:rsid w:val="00522B8C"/>
    <w:pPr>
      <w:tabs>
        <w:tab w:val="center" w:pos="4320"/>
        <w:tab w:val="right" w:pos="8640"/>
      </w:tabs>
      <w:spacing w:before="120"/>
      <w:ind w:firstLine="720"/>
      <w:jc w:val="both"/>
    </w:pPr>
    <w:rPr>
      <w:rFonts w:ascii=".VnTime" w:hAnsi=".VnTime"/>
    </w:rPr>
  </w:style>
  <w:style w:type="character" w:styleId="PageNumber">
    <w:name w:val="page number"/>
    <w:basedOn w:val="DefaultParagraphFont"/>
    <w:rsid w:val="00522B8C"/>
  </w:style>
  <w:style w:type="table" w:styleId="TableGrid">
    <w:name w:val="Table Grid"/>
    <w:basedOn w:val="TableNormal"/>
    <w:rsid w:val="00506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rsid w:val="00C10021"/>
    <w:pPr>
      <w:numPr>
        <w:ilvl w:val="3"/>
        <w:numId w:val="12"/>
      </w:numPr>
      <w:spacing w:before="120" w:line="360" w:lineRule="auto"/>
      <w:jc w:val="both"/>
    </w:pPr>
    <w:rPr>
      <w:b/>
      <w:bCs/>
      <w:sz w:val="26"/>
      <w:szCs w:val="26"/>
    </w:rPr>
  </w:style>
  <w:style w:type="paragraph" w:customStyle="1" w:styleId="Style3">
    <w:name w:val="Style3"/>
    <w:basedOn w:val="Normal"/>
    <w:rsid w:val="00C10021"/>
    <w:pPr>
      <w:numPr>
        <w:ilvl w:val="4"/>
        <w:numId w:val="12"/>
      </w:numPr>
      <w:tabs>
        <w:tab w:val="clear" w:pos="3240"/>
      </w:tabs>
      <w:autoSpaceDE w:val="0"/>
      <w:autoSpaceDN w:val="0"/>
      <w:adjustRightInd w:val="0"/>
      <w:spacing w:before="60" w:line="360" w:lineRule="auto"/>
      <w:ind w:left="1080"/>
      <w:jc w:val="both"/>
    </w:pPr>
    <w:rPr>
      <w:szCs w:val="24"/>
    </w:rPr>
  </w:style>
  <w:style w:type="paragraph" w:styleId="ListParagraph">
    <w:name w:val="List Paragraph"/>
    <w:basedOn w:val="Normal"/>
    <w:uiPriority w:val="34"/>
    <w:qFormat/>
    <w:rsid w:val="00A31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QD HDQT</vt:lpstr>
    </vt:vector>
  </TitlesOfParts>
  <Company>FPT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QD HDQT</dc:title>
  <dc:creator>Havn</dc:creator>
  <cp:lastModifiedBy>CHINGHIA</cp:lastModifiedBy>
  <cp:revision>2</cp:revision>
  <cp:lastPrinted>2013-03-21T05:51:00Z</cp:lastPrinted>
  <dcterms:created xsi:type="dcterms:W3CDTF">2013-03-21T06:41:00Z</dcterms:created>
  <dcterms:modified xsi:type="dcterms:W3CDTF">2013-03-21T06:41:00Z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64419be6fbca4e09a5be6d78f452a496.psdsxs" Id="Rb2d88b25bc804008" /></Relationships>
</file>